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2E41" w14:textId="071FECBA" w:rsidR="00BB5864" w:rsidRPr="0063302E" w:rsidRDefault="00BB5864" w:rsidP="00BB5864">
      <w:pPr>
        <w:spacing w:before="100"/>
        <w:ind w:left="1296" w:right="1175"/>
        <w:jc w:val="center"/>
        <w:rPr>
          <w:rFonts w:ascii="Times New Roman" w:hAnsi="Times New Roman" w:cs="Times New Roman"/>
          <w:b/>
          <w:sz w:val="28"/>
          <w:szCs w:val="28"/>
          <w:u w:val="dotted"/>
          <w:lang w:val="fr-FR"/>
        </w:rPr>
      </w:pPr>
      <w:bookmarkStart w:id="0" w:name="_Hlk191917608"/>
      <w:r>
        <w:rPr>
          <w:rFonts w:ascii="Times New Roman" w:hAnsi="Times New Roman" w:cs="Times New Roman"/>
          <w:b/>
          <w:sz w:val="28"/>
          <w:szCs w:val="28"/>
          <w:u w:val="dotted"/>
          <w:lang w:val="fr-FR"/>
        </w:rPr>
        <w:t xml:space="preserve">Academia de </w:t>
      </w:r>
      <w:proofErr w:type="spellStart"/>
      <w:r>
        <w:rPr>
          <w:rFonts w:ascii="Times New Roman" w:hAnsi="Times New Roman" w:cs="Times New Roman"/>
          <w:b/>
          <w:sz w:val="28"/>
          <w:szCs w:val="28"/>
          <w:u w:val="dotted"/>
          <w:lang w:val="fr-FR"/>
        </w:rPr>
        <w:t>Studii</w:t>
      </w:r>
      <w:proofErr w:type="spellEnd"/>
      <w:r>
        <w:rPr>
          <w:rFonts w:ascii="Times New Roman" w:hAnsi="Times New Roman" w:cs="Times New Roman"/>
          <w:b/>
          <w:sz w:val="28"/>
          <w:szCs w:val="28"/>
          <w:u w:val="dotted"/>
          <w:lang w:val="fr-FR"/>
        </w:rPr>
        <w:t xml:space="preserve"> </w:t>
      </w:r>
      <w:proofErr w:type="spellStart"/>
      <w:r>
        <w:rPr>
          <w:rFonts w:ascii="Times New Roman" w:hAnsi="Times New Roman" w:cs="Times New Roman"/>
          <w:b/>
          <w:sz w:val="28"/>
          <w:szCs w:val="28"/>
          <w:u w:val="dotted"/>
          <w:lang w:val="fr-FR"/>
        </w:rPr>
        <w:t>economice</w:t>
      </w:r>
      <w:proofErr w:type="spellEnd"/>
      <w:r>
        <w:rPr>
          <w:rFonts w:ascii="Times New Roman" w:hAnsi="Times New Roman" w:cs="Times New Roman"/>
          <w:b/>
          <w:sz w:val="28"/>
          <w:szCs w:val="28"/>
          <w:u w:val="dotted"/>
          <w:lang w:val="fr-FR"/>
        </w:rPr>
        <w:t xml:space="preserve"> </w:t>
      </w:r>
      <w:proofErr w:type="spellStart"/>
      <w:r>
        <w:rPr>
          <w:rFonts w:ascii="Times New Roman" w:hAnsi="Times New Roman" w:cs="Times New Roman"/>
          <w:b/>
          <w:sz w:val="28"/>
          <w:szCs w:val="28"/>
          <w:u w:val="dotted"/>
          <w:lang w:val="fr-FR"/>
        </w:rPr>
        <w:t>din</w:t>
      </w:r>
      <w:proofErr w:type="spellEnd"/>
      <w:r>
        <w:rPr>
          <w:rFonts w:ascii="Times New Roman" w:hAnsi="Times New Roman" w:cs="Times New Roman"/>
          <w:b/>
          <w:sz w:val="28"/>
          <w:szCs w:val="28"/>
          <w:u w:val="dotted"/>
          <w:lang w:val="fr-FR"/>
        </w:rPr>
        <w:t xml:space="preserve"> </w:t>
      </w:r>
      <w:proofErr w:type="spellStart"/>
      <w:r>
        <w:rPr>
          <w:rFonts w:ascii="Times New Roman" w:hAnsi="Times New Roman" w:cs="Times New Roman"/>
          <w:b/>
          <w:sz w:val="28"/>
          <w:szCs w:val="28"/>
          <w:u w:val="dotted"/>
          <w:lang w:val="fr-FR"/>
        </w:rPr>
        <w:t>București</w:t>
      </w:r>
      <w:proofErr w:type="spellEnd"/>
      <w:r w:rsidRPr="0063302E">
        <w:rPr>
          <w:rFonts w:ascii="Times New Roman" w:hAnsi="Times New Roman" w:cs="Times New Roman"/>
          <w:b/>
          <w:sz w:val="28"/>
          <w:szCs w:val="28"/>
          <w:u w:val="dotted"/>
          <w:lang w:val="fr-FR"/>
        </w:rPr>
        <w:t xml:space="preserve"> </w:t>
      </w:r>
    </w:p>
    <w:p w14:paraId="2FE4999E" w14:textId="4EF0E212" w:rsidR="00BB5864" w:rsidRPr="0063302E" w:rsidRDefault="00BB5864" w:rsidP="00BB5864">
      <w:pPr>
        <w:spacing w:before="100"/>
        <w:ind w:left="1296" w:right="1175"/>
        <w:jc w:val="center"/>
        <w:rPr>
          <w:rFonts w:ascii="Times New Roman" w:hAnsi="Times New Roman" w:cs="Times New Roman"/>
          <w:b/>
          <w:i/>
          <w:iCs/>
          <w:sz w:val="32"/>
          <w:szCs w:val="32"/>
          <w:u w:val="dotted"/>
          <w:lang w:val="fr-FR"/>
        </w:rPr>
      </w:pPr>
      <w:proofErr w:type="spellStart"/>
      <w:r w:rsidRPr="00BB5864">
        <w:rPr>
          <w:rFonts w:ascii="Times New Roman" w:hAnsi="Times New Roman" w:cs="Times New Roman"/>
          <w:b/>
          <w:sz w:val="32"/>
          <w:szCs w:val="32"/>
          <w:u w:val="dotted"/>
          <w:lang w:val="fr-FR"/>
        </w:rPr>
        <w:t>Consiliul</w:t>
      </w:r>
      <w:proofErr w:type="spellEnd"/>
      <w:r w:rsidRPr="00BB5864">
        <w:rPr>
          <w:rFonts w:ascii="Times New Roman" w:hAnsi="Times New Roman" w:cs="Times New Roman"/>
          <w:b/>
          <w:sz w:val="32"/>
          <w:szCs w:val="32"/>
          <w:u w:val="dotted"/>
          <w:lang w:val="fr-FR"/>
        </w:rPr>
        <w:t xml:space="preserve"> </w:t>
      </w:r>
      <w:proofErr w:type="spellStart"/>
      <w:r w:rsidRPr="00BB5864">
        <w:rPr>
          <w:rFonts w:ascii="Times New Roman" w:hAnsi="Times New Roman" w:cs="Times New Roman"/>
          <w:b/>
          <w:sz w:val="32"/>
          <w:szCs w:val="32"/>
          <w:u w:val="dotted"/>
          <w:lang w:val="fr-FR"/>
        </w:rPr>
        <w:t>pentru</w:t>
      </w:r>
      <w:proofErr w:type="spellEnd"/>
      <w:r w:rsidRPr="00BB5864">
        <w:rPr>
          <w:rFonts w:ascii="Times New Roman" w:hAnsi="Times New Roman" w:cs="Times New Roman"/>
          <w:b/>
          <w:sz w:val="32"/>
          <w:szCs w:val="32"/>
          <w:u w:val="dotted"/>
          <w:lang w:val="fr-FR"/>
        </w:rPr>
        <w:t xml:space="preserve"> </w:t>
      </w:r>
      <w:proofErr w:type="spellStart"/>
      <w:r w:rsidRPr="00BB5864">
        <w:rPr>
          <w:rFonts w:ascii="Times New Roman" w:hAnsi="Times New Roman" w:cs="Times New Roman"/>
          <w:b/>
          <w:sz w:val="32"/>
          <w:szCs w:val="32"/>
          <w:u w:val="dotted"/>
          <w:lang w:val="fr-FR"/>
        </w:rPr>
        <w:t>Studii</w:t>
      </w:r>
      <w:proofErr w:type="spellEnd"/>
      <w:r w:rsidRPr="00BB5864">
        <w:rPr>
          <w:rFonts w:ascii="Times New Roman" w:hAnsi="Times New Roman" w:cs="Times New Roman"/>
          <w:b/>
          <w:sz w:val="32"/>
          <w:szCs w:val="32"/>
          <w:u w:val="dotted"/>
          <w:lang w:val="fr-FR"/>
        </w:rPr>
        <w:t xml:space="preserve"> </w:t>
      </w:r>
      <w:proofErr w:type="spellStart"/>
      <w:r w:rsidRPr="00BB5864">
        <w:rPr>
          <w:rFonts w:ascii="Times New Roman" w:hAnsi="Times New Roman" w:cs="Times New Roman"/>
          <w:b/>
          <w:sz w:val="32"/>
          <w:szCs w:val="32"/>
          <w:u w:val="dotted"/>
          <w:lang w:val="fr-FR"/>
        </w:rPr>
        <w:t>Universitare</w:t>
      </w:r>
      <w:proofErr w:type="spellEnd"/>
      <w:r w:rsidRPr="00BB5864">
        <w:rPr>
          <w:rFonts w:ascii="Times New Roman" w:hAnsi="Times New Roman" w:cs="Times New Roman"/>
          <w:b/>
          <w:sz w:val="32"/>
          <w:szCs w:val="32"/>
          <w:u w:val="dotted"/>
          <w:lang w:val="fr-FR"/>
        </w:rPr>
        <w:t xml:space="preserve"> de </w:t>
      </w:r>
      <w:proofErr w:type="gramStart"/>
      <w:r w:rsidRPr="00BB5864">
        <w:rPr>
          <w:rFonts w:ascii="Times New Roman" w:hAnsi="Times New Roman" w:cs="Times New Roman"/>
          <w:b/>
          <w:sz w:val="32"/>
          <w:szCs w:val="32"/>
          <w:u w:val="dotted"/>
          <w:lang w:val="fr-FR"/>
        </w:rPr>
        <w:t xml:space="preserve">Doctorat  </w:t>
      </w:r>
      <w:proofErr w:type="spellStart"/>
      <w:r w:rsidRPr="00BB5864">
        <w:rPr>
          <w:rFonts w:ascii="Times New Roman" w:hAnsi="Times New Roman" w:cs="Times New Roman"/>
          <w:b/>
          <w:sz w:val="32"/>
          <w:szCs w:val="32"/>
          <w:u w:val="dotted"/>
          <w:lang w:val="fr-FR"/>
        </w:rPr>
        <w:t>Școala</w:t>
      </w:r>
      <w:proofErr w:type="spellEnd"/>
      <w:proofErr w:type="gramEnd"/>
      <w:r w:rsidRPr="00BB5864">
        <w:rPr>
          <w:rFonts w:ascii="Times New Roman" w:hAnsi="Times New Roman" w:cs="Times New Roman"/>
          <w:b/>
          <w:sz w:val="32"/>
          <w:szCs w:val="32"/>
          <w:u w:val="dotted"/>
          <w:lang w:val="fr-FR"/>
        </w:rPr>
        <w:t xml:space="preserve"> </w:t>
      </w:r>
      <w:proofErr w:type="spellStart"/>
      <w:r w:rsidRPr="00BB5864">
        <w:rPr>
          <w:rFonts w:ascii="Times New Roman" w:hAnsi="Times New Roman" w:cs="Times New Roman"/>
          <w:b/>
          <w:sz w:val="32"/>
          <w:szCs w:val="32"/>
          <w:u w:val="dotted"/>
          <w:lang w:val="fr-FR"/>
        </w:rPr>
        <w:t>Doctorală</w:t>
      </w:r>
      <w:proofErr w:type="spellEnd"/>
      <w:r w:rsidRPr="00BB5864">
        <w:rPr>
          <w:rFonts w:ascii="Times New Roman" w:hAnsi="Times New Roman" w:cs="Times New Roman"/>
          <w:b/>
          <w:sz w:val="32"/>
          <w:szCs w:val="32"/>
          <w:u w:val="dotted"/>
          <w:lang w:val="fr-FR"/>
        </w:rPr>
        <w:t xml:space="preserve"> </w:t>
      </w:r>
      <w:proofErr w:type="spellStart"/>
      <w:r w:rsidRPr="00BB5864">
        <w:rPr>
          <w:rFonts w:ascii="Times New Roman" w:hAnsi="Times New Roman" w:cs="Times New Roman"/>
          <w:b/>
          <w:sz w:val="32"/>
          <w:szCs w:val="32"/>
          <w:u w:val="dotted"/>
          <w:lang w:val="fr-FR"/>
        </w:rPr>
        <w:t>Contabilitate</w:t>
      </w:r>
      <w:proofErr w:type="spellEnd"/>
    </w:p>
    <w:p w14:paraId="6FE60DC6" w14:textId="77777777" w:rsidR="00BB5864" w:rsidRPr="0063302E" w:rsidRDefault="00BB5864" w:rsidP="00BB5864">
      <w:pPr>
        <w:pStyle w:val="BodyText"/>
        <w:rPr>
          <w:b/>
          <w:sz w:val="32"/>
          <w:szCs w:val="32"/>
        </w:rPr>
      </w:pPr>
    </w:p>
    <w:p w14:paraId="67AB5ACA" w14:textId="77777777" w:rsidR="00BB5864" w:rsidRPr="0063302E" w:rsidRDefault="00BB5864" w:rsidP="00BB5864">
      <w:pPr>
        <w:pStyle w:val="BodyText"/>
        <w:rPr>
          <w:b/>
          <w:sz w:val="32"/>
          <w:szCs w:val="32"/>
        </w:rPr>
      </w:pPr>
    </w:p>
    <w:p w14:paraId="33C6ECF2" w14:textId="77777777" w:rsidR="00BB5864" w:rsidRPr="0063302E" w:rsidRDefault="00BB5864" w:rsidP="00BB5864">
      <w:pPr>
        <w:pStyle w:val="BodyText"/>
        <w:rPr>
          <w:b/>
          <w:sz w:val="32"/>
          <w:szCs w:val="32"/>
        </w:rPr>
      </w:pPr>
    </w:p>
    <w:p w14:paraId="717CD987" w14:textId="77777777" w:rsidR="00BB5864" w:rsidRPr="0063302E" w:rsidRDefault="00BB5864" w:rsidP="00BB5864">
      <w:pPr>
        <w:pStyle w:val="BodyText"/>
        <w:rPr>
          <w:b/>
          <w:sz w:val="32"/>
          <w:szCs w:val="32"/>
        </w:rPr>
      </w:pPr>
    </w:p>
    <w:p w14:paraId="5DB1F32C" w14:textId="77777777" w:rsidR="00BB5864" w:rsidRPr="0063302E" w:rsidRDefault="00BB5864" w:rsidP="00BB5864">
      <w:pPr>
        <w:pStyle w:val="BodyText"/>
        <w:spacing w:before="11"/>
        <w:rPr>
          <w:b/>
          <w:sz w:val="32"/>
          <w:szCs w:val="32"/>
        </w:rPr>
      </w:pPr>
    </w:p>
    <w:p w14:paraId="0ECAC4D1" w14:textId="3EAE7096" w:rsidR="00BB5864" w:rsidRPr="008A5B49" w:rsidRDefault="008A5B49" w:rsidP="00BB5864">
      <w:pPr>
        <w:spacing w:before="100"/>
        <w:ind w:left="1296" w:right="1175"/>
        <w:jc w:val="center"/>
        <w:rPr>
          <w:rFonts w:ascii="Times New Roman" w:hAnsi="Times New Roman" w:cs="Times New Roman"/>
          <w:b/>
          <w:sz w:val="36"/>
          <w:szCs w:val="36"/>
          <w:lang w:val="fr-FR"/>
        </w:rPr>
      </w:pPr>
      <w:r w:rsidRPr="008A5B49">
        <w:rPr>
          <w:rFonts w:ascii="Times New Roman" w:hAnsi="Times New Roman" w:cs="Times New Roman"/>
          <w:b/>
          <w:bCs/>
          <w:sz w:val="36"/>
          <w:szCs w:val="36"/>
        </w:rPr>
        <w:t>Explorarea relației dintre factorii de raportare ESG și performanță</w:t>
      </w:r>
    </w:p>
    <w:p w14:paraId="13ED33A3" w14:textId="77777777" w:rsidR="00BB5864" w:rsidRPr="0063302E" w:rsidRDefault="00BB5864" w:rsidP="00BB5864">
      <w:pPr>
        <w:pStyle w:val="BodyText"/>
        <w:spacing w:before="8"/>
        <w:rPr>
          <w:b/>
          <w:sz w:val="32"/>
          <w:szCs w:val="32"/>
        </w:rPr>
      </w:pPr>
    </w:p>
    <w:p w14:paraId="0DE2A00D" w14:textId="77777777" w:rsidR="00BB5864" w:rsidRPr="0063302E" w:rsidRDefault="00BB5864" w:rsidP="00BB5864">
      <w:pPr>
        <w:pStyle w:val="BodyText"/>
        <w:spacing w:before="101"/>
        <w:ind w:left="1294" w:right="1175"/>
        <w:rPr>
          <w:sz w:val="32"/>
          <w:szCs w:val="32"/>
        </w:rPr>
      </w:pPr>
      <w:r w:rsidRPr="0063302E">
        <w:rPr>
          <w:sz w:val="32"/>
          <w:szCs w:val="32"/>
        </w:rPr>
        <w:t>Hussein Ali MROUEH</w:t>
      </w:r>
    </w:p>
    <w:p w14:paraId="4A22D02A" w14:textId="77777777" w:rsidR="00BB5864" w:rsidRPr="0063302E" w:rsidRDefault="00BB5864" w:rsidP="00BB5864">
      <w:pPr>
        <w:pStyle w:val="BodyText"/>
        <w:rPr>
          <w:sz w:val="32"/>
          <w:szCs w:val="32"/>
        </w:rPr>
      </w:pPr>
    </w:p>
    <w:p w14:paraId="3498B300" w14:textId="77777777" w:rsidR="00BB5864" w:rsidRPr="0063302E" w:rsidRDefault="00BB5864" w:rsidP="00BB5864">
      <w:pPr>
        <w:pStyle w:val="BodyText"/>
        <w:rPr>
          <w:sz w:val="32"/>
          <w:szCs w:val="32"/>
        </w:rPr>
      </w:pPr>
    </w:p>
    <w:p w14:paraId="6117D560" w14:textId="77777777" w:rsidR="00BB5864" w:rsidRPr="0063302E" w:rsidRDefault="00BB5864" w:rsidP="00BB5864">
      <w:pPr>
        <w:pStyle w:val="BodyText"/>
        <w:rPr>
          <w:sz w:val="32"/>
          <w:szCs w:val="32"/>
        </w:rPr>
      </w:pPr>
    </w:p>
    <w:p w14:paraId="6A619D90" w14:textId="77777777" w:rsidR="00BB5864" w:rsidRPr="0063302E" w:rsidRDefault="00BB5864" w:rsidP="00BB5864">
      <w:pPr>
        <w:pStyle w:val="BodyText"/>
        <w:spacing w:before="5"/>
        <w:rPr>
          <w:sz w:val="32"/>
          <w:szCs w:val="32"/>
        </w:rPr>
      </w:pPr>
    </w:p>
    <w:p w14:paraId="3DE68769" w14:textId="77777777" w:rsidR="00BB5864" w:rsidRPr="0063302E" w:rsidRDefault="00BB5864" w:rsidP="00BB5864">
      <w:pPr>
        <w:pStyle w:val="BodyText"/>
        <w:spacing w:before="5"/>
        <w:rPr>
          <w:sz w:val="32"/>
          <w:szCs w:val="32"/>
        </w:rPr>
      </w:pPr>
    </w:p>
    <w:p w14:paraId="4FE5A8C7" w14:textId="77777777" w:rsidR="00BB5864" w:rsidRPr="0063302E" w:rsidRDefault="00BB5864" w:rsidP="00BB5864">
      <w:pPr>
        <w:pStyle w:val="BodyText"/>
        <w:spacing w:before="5"/>
        <w:rPr>
          <w:sz w:val="32"/>
          <w:szCs w:val="32"/>
        </w:rPr>
      </w:pPr>
    </w:p>
    <w:p w14:paraId="3888A7C5" w14:textId="558AE312" w:rsidR="00BB5864" w:rsidRPr="0063302E" w:rsidRDefault="00BB5864" w:rsidP="00BB5864">
      <w:pPr>
        <w:pStyle w:val="BodyText"/>
        <w:spacing w:before="100"/>
        <w:ind w:left="284" w:right="425"/>
        <w:rPr>
          <w:sz w:val="32"/>
          <w:szCs w:val="32"/>
        </w:rPr>
      </w:pPr>
      <w:r w:rsidRPr="00BB5864">
        <w:rPr>
          <w:sz w:val="32"/>
          <w:szCs w:val="32"/>
        </w:rPr>
        <w:t xml:space="preserve">Conducător de doctorat: Prof. Univ. dr. </w:t>
      </w:r>
      <w:r w:rsidRPr="0063302E">
        <w:rPr>
          <w:sz w:val="32"/>
          <w:szCs w:val="32"/>
        </w:rPr>
        <w:t>Ileana NIȘULESCU</w:t>
      </w:r>
    </w:p>
    <w:p w14:paraId="6D99035C" w14:textId="77777777" w:rsidR="00BB5864" w:rsidRPr="0063302E" w:rsidRDefault="00BB5864" w:rsidP="00BB5864">
      <w:pPr>
        <w:pStyle w:val="BodyText"/>
        <w:rPr>
          <w:sz w:val="32"/>
          <w:szCs w:val="32"/>
        </w:rPr>
      </w:pPr>
    </w:p>
    <w:p w14:paraId="2222D59D" w14:textId="77777777" w:rsidR="00BB5864" w:rsidRPr="0063302E" w:rsidRDefault="00BB5864" w:rsidP="00BB5864">
      <w:pPr>
        <w:pStyle w:val="BodyText"/>
        <w:rPr>
          <w:sz w:val="32"/>
          <w:szCs w:val="32"/>
        </w:rPr>
      </w:pPr>
    </w:p>
    <w:p w14:paraId="2D699ECF" w14:textId="77777777" w:rsidR="00BB5864" w:rsidRPr="0063302E" w:rsidRDefault="00BB5864" w:rsidP="00BB5864">
      <w:pPr>
        <w:pStyle w:val="BodyText"/>
        <w:rPr>
          <w:sz w:val="20"/>
        </w:rPr>
      </w:pPr>
    </w:p>
    <w:p w14:paraId="47FE3C92" w14:textId="77777777" w:rsidR="00BB5864" w:rsidRPr="0063302E" w:rsidRDefault="00BB5864" w:rsidP="00BB5864">
      <w:pPr>
        <w:pStyle w:val="BodyText"/>
        <w:rPr>
          <w:sz w:val="20"/>
        </w:rPr>
      </w:pPr>
    </w:p>
    <w:p w14:paraId="7F6690EA" w14:textId="77777777" w:rsidR="00BB5864" w:rsidRPr="0063302E" w:rsidRDefault="00BB5864" w:rsidP="00BB5864">
      <w:pPr>
        <w:pStyle w:val="BodyText"/>
        <w:rPr>
          <w:sz w:val="20"/>
        </w:rPr>
      </w:pPr>
    </w:p>
    <w:p w14:paraId="1CD26615" w14:textId="77777777" w:rsidR="00BB5864" w:rsidRPr="0063302E" w:rsidRDefault="00BB5864" w:rsidP="00BB5864">
      <w:pPr>
        <w:pStyle w:val="BodyText"/>
        <w:rPr>
          <w:sz w:val="20"/>
        </w:rPr>
      </w:pPr>
    </w:p>
    <w:p w14:paraId="4EA2FDE2" w14:textId="77777777" w:rsidR="00BB5864" w:rsidRPr="0063302E" w:rsidRDefault="00BB5864" w:rsidP="00BB5864">
      <w:pPr>
        <w:pStyle w:val="BodyText"/>
        <w:rPr>
          <w:sz w:val="20"/>
        </w:rPr>
      </w:pPr>
    </w:p>
    <w:p w14:paraId="5DF2A12A" w14:textId="77777777" w:rsidR="00BB5864" w:rsidRPr="0063302E" w:rsidRDefault="00BB5864" w:rsidP="00BB5864">
      <w:pPr>
        <w:pStyle w:val="BodyText"/>
        <w:rPr>
          <w:sz w:val="20"/>
        </w:rPr>
      </w:pPr>
    </w:p>
    <w:p w14:paraId="401DAED6" w14:textId="77777777" w:rsidR="00BB5864" w:rsidRPr="0063302E" w:rsidRDefault="00BB5864" w:rsidP="00BB5864">
      <w:pPr>
        <w:pStyle w:val="BodyText"/>
        <w:rPr>
          <w:sz w:val="20"/>
        </w:rPr>
      </w:pPr>
    </w:p>
    <w:p w14:paraId="4DC914C5" w14:textId="77777777" w:rsidR="00BB5864" w:rsidRPr="0063302E" w:rsidRDefault="00BB5864" w:rsidP="00BB5864">
      <w:pPr>
        <w:pStyle w:val="BodyText"/>
        <w:rPr>
          <w:sz w:val="20"/>
        </w:rPr>
      </w:pPr>
    </w:p>
    <w:p w14:paraId="362E98EB" w14:textId="77777777" w:rsidR="00BB5864" w:rsidRPr="0063302E" w:rsidRDefault="00BB5864" w:rsidP="00BB5864">
      <w:pPr>
        <w:pStyle w:val="BodyText"/>
        <w:rPr>
          <w:sz w:val="20"/>
        </w:rPr>
      </w:pPr>
    </w:p>
    <w:p w14:paraId="34AD308F" w14:textId="77777777" w:rsidR="00BB5864" w:rsidRPr="0063302E" w:rsidRDefault="00BB5864" w:rsidP="00BB5864">
      <w:pPr>
        <w:pStyle w:val="BodyText"/>
        <w:rPr>
          <w:sz w:val="20"/>
        </w:rPr>
      </w:pPr>
    </w:p>
    <w:p w14:paraId="732CB8D6" w14:textId="77777777" w:rsidR="00BB5864" w:rsidRPr="0063302E" w:rsidRDefault="00BB5864" w:rsidP="00BB5864">
      <w:pPr>
        <w:pStyle w:val="BodyText"/>
        <w:rPr>
          <w:sz w:val="20"/>
        </w:rPr>
      </w:pPr>
    </w:p>
    <w:p w14:paraId="15BBD03F" w14:textId="77777777" w:rsidR="00BB5864" w:rsidRPr="0063302E" w:rsidRDefault="00BB5864" w:rsidP="00BB5864">
      <w:pPr>
        <w:pStyle w:val="BodyText"/>
        <w:jc w:val="left"/>
        <w:rPr>
          <w:sz w:val="20"/>
        </w:rPr>
      </w:pPr>
    </w:p>
    <w:p w14:paraId="6130C6F1" w14:textId="77777777" w:rsidR="00BB5864" w:rsidRPr="0063302E" w:rsidRDefault="00BB5864" w:rsidP="00BB5864">
      <w:pPr>
        <w:pStyle w:val="BodyText"/>
        <w:rPr>
          <w:sz w:val="20"/>
        </w:rPr>
      </w:pPr>
    </w:p>
    <w:p w14:paraId="274D0563" w14:textId="77777777" w:rsidR="00BB5864" w:rsidRPr="0063302E" w:rsidRDefault="00BB5864" w:rsidP="00BB5864">
      <w:pPr>
        <w:pStyle w:val="BodyText"/>
        <w:spacing w:before="4"/>
        <w:rPr>
          <w:sz w:val="22"/>
        </w:rPr>
      </w:pPr>
    </w:p>
    <w:p w14:paraId="50D467C7" w14:textId="77C66EC6" w:rsidR="00BB5864" w:rsidRDefault="00BB5864" w:rsidP="00BB5864">
      <w:pPr>
        <w:pStyle w:val="BodyText"/>
        <w:spacing w:before="100"/>
        <w:ind w:left="1295" w:right="1175"/>
        <w:rPr>
          <w:b/>
          <w:bCs/>
          <w:sz w:val="36"/>
          <w:szCs w:val="36"/>
        </w:rPr>
      </w:pPr>
      <w:r w:rsidRPr="0063302E">
        <w:rPr>
          <w:b/>
          <w:bCs/>
          <w:sz w:val="36"/>
          <w:szCs w:val="36"/>
        </w:rPr>
        <w:t>Buc</w:t>
      </w:r>
      <w:r>
        <w:rPr>
          <w:b/>
          <w:bCs/>
          <w:sz w:val="36"/>
          <w:szCs w:val="36"/>
        </w:rPr>
        <w:t>urești</w:t>
      </w:r>
      <w:r w:rsidRPr="0063302E">
        <w:rPr>
          <w:b/>
          <w:bCs/>
          <w:sz w:val="36"/>
          <w:szCs w:val="36"/>
        </w:rPr>
        <w:t>, 2025</w:t>
      </w:r>
    </w:p>
    <w:p w14:paraId="472F29FB" w14:textId="77777777" w:rsidR="008A5B49" w:rsidRPr="0063302E" w:rsidRDefault="008A5B49" w:rsidP="00BB5864">
      <w:pPr>
        <w:pStyle w:val="BodyText"/>
        <w:spacing w:before="100"/>
        <w:ind w:left="1295" w:right="1175"/>
        <w:rPr>
          <w:b/>
          <w:bCs/>
          <w:sz w:val="36"/>
          <w:szCs w:val="36"/>
        </w:rPr>
      </w:pPr>
    </w:p>
    <w:bookmarkEnd w:id="0"/>
    <w:p w14:paraId="7F9E1BB3" w14:textId="73FB0CB0" w:rsidR="00BB5864" w:rsidRPr="0063302E" w:rsidRDefault="00BB5864" w:rsidP="00BB5864">
      <w:pPr>
        <w:pStyle w:val="Heading1"/>
        <w:ind w:left="720" w:hanging="360"/>
        <w:jc w:val="center"/>
        <w:rPr>
          <w:rFonts w:ascii="Times New Roman" w:hAnsi="Times New Roman"/>
          <w:b/>
          <w:color w:val="auto"/>
          <w:kern w:val="0"/>
          <w:lang w:val="en-US"/>
          <w14:ligatures w14:val="none"/>
        </w:rPr>
      </w:pPr>
      <w:proofErr w:type="spellStart"/>
      <w:r>
        <w:rPr>
          <w:rFonts w:ascii="Times New Roman" w:hAnsi="Times New Roman"/>
          <w:b/>
          <w:color w:val="auto"/>
          <w:kern w:val="0"/>
          <w:lang w:val="en-US"/>
          <w14:ligatures w14:val="none"/>
        </w:rPr>
        <w:lastRenderedPageBreak/>
        <w:t>Rezumat</w:t>
      </w:r>
      <w:proofErr w:type="spellEnd"/>
    </w:p>
    <w:p w14:paraId="6F999D22" w14:textId="77777777" w:rsidR="00BB5864" w:rsidRPr="0063302E" w:rsidRDefault="00BB5864" w:rsidP="00BB5864">
      <w:pPr>
        <w:jc w:val="both"/>
        <w:rPr>
          <w:rFonts w:ascii="Times New Roman" w:hAnsi="Times New Roman" w:cs="Times New Roman"/>
          <w:sz w:val="24"/>
          <w:szCs w:val="24"/>
        </w:rPr>
      </w:pPr>
    </w:p>
    <w:p w14:paraId="13907ACE" w14:textId="77777777" w:rsidR="00BB5864" w:rsidRPr="0009052A" w:rsidRDefault="00BB5864" w:rsidP="00BB5864">
      <w:pPr>
        <w:ind w:firstLine="708"/>
        <w:jc w:val="both"/>
        <w:rPr>
          <w:rFonts w:ascii="Times New Roman" w:hAnsi="Times New Roman" w:cs="Times New Roman"/>
          <w:i/>
          <w:iCs/>
          <w:sz w:val="24"/>
          <w:szCs w:val="24"/>
        </w:rPr>
      </w:pPr>
      <w:r w:rsidRPr="0063302E">
        <w:rPr>
          <w:rFonts w:ascii="Times New Roman" w:hAnsi="Times New Roman" w:cs="Times New Roman"/>
          <w:sz w:val="24"/>
          <w:szCs w:val="24"/>
        </w:rPr>
        <w:t xml:space="preserve">Cererea tot mai mare de publicare a informațiilor ESG și prevalența rapoartelor ESG indică necesitatea cercetării privind legătura dintre ESG și performanța financiară. Această teză de doctorat investighează relația dintre factorii de raportare ESG și performanță, cu un accent specific pe Liban. Metodologia de cercetare include trei etape distincte: o abordare calitativă prin analiza literaturii de specialitate și o abordare cantitativă care cuprinde analiza bibliometrică și un sondaj pe bază de chestionar. Teza este structurată în șase capitole. </w:t>
      </w:r>
      <w:r w:rsidRPr="0063302E">
        <w:rPr>
          <w:rFonts w:ascii="Times New Roman" w:hAnsi="Times New Roman" w:cs="Times New Roman"/>
          <w:i/>
          <w:iCs/>
          <w:sz w:val="24"/>
          <w:szCs w:val="24"/>
        </w:rPr>
        <w:t>Capitolul 1</w:t>
      </w:r>
      <w:r w:rsidRPr="0063302E">
        <w:rPr>
          <w:rFonts w:ascii="Times New Roman" w:hAnsi="Times New Roman" w:cs="Times New Roman"/>
          <w:sz w:val="24"/>
          <w:szCs w:val="24"/>
        </w:rPr>
        <w:t xml:space="preserve"> definește și explorează evoluția raportării ESG, subliniind beneficiile și provocările acesteia. </w:t>
      </w:r>
      <w:r w:rsidRPr="0063302E">
        <w:rPr>
          <w:rFonts w:ascii="Times New Roman" w:hAnsi="Times New Roman" w:cs="Times New Roman"/>
          <w:i/>
          <w:iCs/>
          <w:sz w:val="24"/>
          <w:szCs w:val="24"/>
        </w:rPr>
        <w:t>Capitolul 2</w:t>
      </w:r>
      <w:r w:rsidRPr="0063302E">
        <w:rPr>
          <w:rFonts w:ascii="Times New Roman" w:hAnsi="Times New Roman" w:cs="Times New Roman"/>
          <w:sz w:val="24"/>
          <w:szCs w:val="24"/>
        </w:rPr>
        <w:t xml:space="preserve"> examinează contextul istoric și teoretic al raportării ESG, legătura sa cu guvernanța corporativă și reglementările relevante. </w:t>
      </w:r>
      <w:r w:rsidRPr="0063302E">
        <w:rPr>
          <w:rFonts w:ascii="Times New Roman" w:hAnsi="Times New Roman" w:cs="Times New Roman"/>
          <w:i/>
          <w:iCs/>
          <w:sz w:val="24"/>
          <w:szCs w:val="24"/>
        </w:rPr>
        <w:t>Capitolul 3</w:t>
      </w:r>
      <w:r w:rsidRPr="0063302E">
        <w:rPr>
          <w:rFonts w:ascii="Times New Roman" w:hAnsi="Times New Roman" w:cs="Times New Roman"/>
          <w:sz w:val="24"/>
          <w:szCs w:val="24"/>
        </w:rPr>
        <w:t xml:space="preserve"> se concentrează pe legătura dintre raportarea ESG și performanță. </w:t>
      </w:r>
      <w:r w:rsidRPr="0063302E">
        <w:rPr>
          <w:rFonts w:ascii="Times New Roman" w:hAnsi="Times New Roman" w:cs="Times New Roman"/>
          <w:i/>
          <w:iCs/>
          <w:sz w:val="24"/>
          <w:szCs w:val="24"/>
        </w:rPr>
        <w:t>Capitolul 4</w:t>
      </w:r>
      <w:r w:rsidRPr="0063302E">
        <w:rPr>
          <w:rFonts w:ascii="Times New Roman" w:hAnsi="Times New Roman" w:cs="Times New Roman"/>
          <w:sz w:val="24"/>
          <w:szCs w:val="24"/>
        </w:rPr>
        <w:t xml:space="preserve"> realizează o analiză bibliometrică care explorează cercetările existente cu privire la această relație. </w:t>
      </w:r>
      <w:r w:rsidRPr="0009052A">
        <w:rPr>
          <w:rFonts w:ascii="Times New Roman" w:hAnsi="Times New Roman" w:cs="Times New Roman"/>
          <w:i/>
          <w:iCs/>
          <w:sz w:val="24"/>
          <w:szCs w:val="24"/>
        </w:rPr>
        <w:t xml:space="preserve">Capitolul 5 </w:t>
      </w:r>
      <w:r w:rsidRPr="00E25082">
        <w:rPr>
          <w:rFonts w:ascii="Times New Roman" w:hAnsi="Times New Roman" w:cs="Times New Roman"/>
          <w:sz w:val="24"/>
          <w:szCs w:val="24"/>
        </w:rPr>
        <w:t>prezintă metodologia de cercetare și rezultatele unui studiu cantitativ realizat în Liban, analizând corelațiile dintre factorii ESG și parametrii de performanță. Rezultatele arată că rolurile părților interesate și sectoarele industriale influențează importanța acordată factorilor ESG. Raportarea ESG puternică este legată de prioritizarea factorilor sociali. Implicarea părților interesate crește gradul de satisfacție cu privire la raportare. Reglementările inadecvate conduc la solicitarea unor</w:t>
      </w:r>
      <w:r>
        <w:rPr>
          <w:rFonts w:ascii="Times New Roman" w:hAnsi="Times New Roman" w:cs="Times New Roman"/>
          <w:sz w:val="24"/>
          <w:szCs w:val="24"/>
        </w:rPr>
        <w:t>a</w:t>
      </w:r>
      <w:r w:rsidRPr="00E25082">
        <w:rPr>
          <w:rFonts w:ascii="Times New Roman" w:hAnsi="Times New Roman" w:cs="Times New Roman"/>
          <w:sz w:val="24"/>
          <w:szCs w:val="24"/>
        </w:rPr>
        <w:t xml:space="preserve"> mai stricte</w:t>
      </w:r>
      <w:r>
        <w:rPr>
          <w:rFonts w:ascii="Times New Roman" w:hAnsi="Times New Roman" w:cs="Times New Roman"/>
          <w:sz w:val="24"/>
          <w:szCs w:val="24"/>
        </w:rPr>
        <w:t>.</w:t>
      </w:r>
      <w:r w:rsidRPr="00E25082">
        <w:rPr>
          <w:rFonts w:ascii="Times New Roman" w:hAnsi="Times New Roman" w:cs="Times New Roman"/>
          <w:sz w:val="24"/>
          <w:szCs w:val="24"/>
        </w:rPr>
        <w:t xml:space="preserve"> </w:t>
      </w:r>
      <w:r w:rsidRPr="0009052A">
        <w:rPr>
          <w:rFonts w:ascii="Times New Roman" w:hAnsi="Times New Roman" w:cs="Times New Roman"/>
          <w:i/>
          <w:iCs/>
          <w:sz w:val="24"/>
          <w:szCs w:val="24"/>
        </w:rPr>
        <w:t xml:space="preserve">Capitolul 6 </w:t>
      </w:r>
      <w:r w:rsidRPr="00E25082">
        <w:rPr>
          <w:rFonts w:ascii="Times New Roman" w:hAnsi="Times New Roman" w:cs="Times New Roman"/>
          <w:sz w:val="24"/>
          <w:szCs w:val="24"/>
        </w:rPr>
        <w:t>prezintă concluziile și contribuțiile cercetării.</w:t>
      </w:r>
      <w:r>
        <w:rPr>
          <w:rFonts w:ascii="Times New Roman" w:hAnsi="Times New Roman" w:cs="Times New Roman"/>
          <w:i/>
          <w:iCs/>
          <w:sz w:val="24"/>
          <w:szCs w:val="24"/>
        </w:rPr>
        <w:t xml:space="preserve"> </w:t>
      </w:r>
      <w:r w:rsidRPr="0063302E">
        <w:rPr>
          <w:rFonts w:ascii="Times New Roman" w:hAnsi="Times New Roman" w:cs="Times New Roman"/>
          <w:sz w:val="24"/>
          <w:szCs w:val="24"/>
        </w:rPr>
        <w:t>Constatările ajută companiile, autoritățile de reglementare și alte părți interesate în vederea îmbunătățirii practicilor de raportare ESG.</w:t>
      </w:r>
    </w:p>
    <w:p w14:paraId="75652DA1" w14:textId="21C624F6" w:rsidR="00AA0E17" w:rsidRPr="00BB5864" w:rsidRDefault="00BB5864" w:rsidP="00BB5864">
      <w:pPr>
        <w:jc w:val="both"/>
        <w:rPr>
          <w:rFonts w:ascii="Times New Roman" w:hAnsi="Times New Roman" w:cs="Times New Roman"/>
          <w:i/>
          <w:iCs/>
          <w:sz w:val="24"/>
          <w:szCs w:val="24"/>
        </w:rPr>
      </w:pPr>
      <w:r w:rsidRPr="0063302E">
        <w:rPr>
          <w:rFonts w:ascii="Times New Roman" w:hAnsi="Times New Roman" w:cs="Times New Roman"/>
          <w:i/>
          <w:iCs/>
          <w:sz w:val="24"/>
          <w:szCs w:val="24"/>
        </w:rPr>
        <w:t>Cuvinte cheie:</w:t>
      </w:r>
      <w:r w:rsidRPr="0063302E">
        <w:rPr>
          <w:rFonts w:ascii="Times New Roman" w:hAnsi="Times New Roman" w:cs="Times New Roman"/>
          <w:sz w:val="24"/>
          <w:szCs w:val="24"/>
        </w:rPr>
        <w:t xml:space="preserve"> </w:t>
      </w:r>
      <w:r w:rsidRPr="0063302E">
        <w:rPr>
          <w:rFonts w:ascii="Times New Roman" w:hAnsi="Times New Roman" w:cs="Times New Roman"/>
          <w:i/>
          <w:iCs/>
          <w:sz w:val="24"/>
          <w:szCs w:val="24"/>
        </w:rPr>
        <w:t>ESG, performanță, CSR, factori de mediu, factori sociali, factori de guvernanță, studiu bibliometric, Liban, analiză cantitativă, raportare ESG.</w:t>
      </w:r>
    </w:p>
    <w:sectPr w:rsidR="00AA0E17" w:rsidRPr="00BB5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DC"/>
    <w:rsid w:val="002216E8"/>
    <w:rsid w:val="002D46AB"/>
    <w:rsid w:val="00354B11"/>
    <w:rsid w:val="00371861"/>
    <w:rsid w:val="003A5A9D"/>
    <w:rsid w:val="004933CF"/>
    <w:rsid w:val="0053793A"/>
    <w:rsid w:val="00734BA7"/>
    <w:rsid w:val="00853776"/>
    <w:rsid w:val="008A5B49"/>
    <w:rsid w:val="009367DC"/>
    <w:rsid w:val="00991CE2"/>
    <w:rsid w:val="00A305DE"/>
    <w:rsid w:val="00A52AB7"/>
    <w:rsid w:val="00AA0E17"/>
    <w:rsid w:val="00B341C3"/>
    <w:rsid w:val="00BB5864"/>
    <w:rsid w:val="00C9274E"/>
    <w:rsid w:val="00EB1C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46BC"/>
  <w15:chartTrackingRefBased/>
  <w15:docId w15:val="{DA7A9E2A-D1E7-4C66-9464-1C5DDE33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864"/>
  </w:style>
  <w:style w:type="paragraph" w:styleId="Heading1">
    <w:name w:val="heading 1"/>
    <w:basedOn w:val="Normal"/>
    <w:next w:val="Normal"/>
    <w:link w:val="Heading1Char"/>
    <w:uiPriority w:val="9"/>
    <w:qFormat/>
    <w:rsid w:val="00936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7DC"/>
    <w:rPr>
      <w:rFonts w:eastAsiaTheme="majorEastAsia" w:cstheme="majorBidi"/>
      <w:color w:val="272727" w:themeColor="text1" w:themeTint="D8"/>
    </w:rPr>
  </w:style>
  <w:style w:type="paragraph" w:styleId="Title">
    <w:name w:val="Title"/>
    <w:basedOn w:val="Normal"/>
    <w:next w:val="Normal"/>
    <w:link w:val="TitleChar"/>
    <w:uiPriority w:val="10"/>
    <w:qFormat/>
    <w:rsid w:val="00936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7DC"/>
    <w:pPr>
      <w:spacing w:before="160"/>
      <w:jc w:val="center"/>
    </w:pPr>
    <w:rPr>
      <w:i/>
      <w:iCs/>
      <w:color w:val="404040" w:themeColor="text1" w:themeTint="BF"/>
    </w:rPr>
  </w:style>
  <w:style w:type="character" w:customStyle="1" w:styleId="QuoteChar">
    <w:name w:val="Quote Char"/>
    <w:basedOn w:val="DefaultParagraphFont"/>
    <w:link w:val="Quote"/>
    <w:uiPriority w:val="29"/>
    <w:rsid w:val="009367DC"/>
    <w:rPr>
      <w:i/>
      <w:iCs/>
      <w:color w:val="404040" w:themeColor="text1" w:themeTint="BF"/>
    </w:rPr>
  </w:style>
  <w:style w:type="paragraph" w:styleId="ListParagraph">
    <w:name w:val="List Paragraph"/>
    <w:basedOn w:val="Normal"/>
    <w:uiPriority w:val="34"/>
    <w:qFormat/>
    <w:rsid w:val="009367DC"/>
    <w:pPr>
      <w:ind w:left="720"/>
      <w:contextualSpacing/>
    </w:pPr>
  </w:style>
  <w:style w:type="character" w:styleId="IntenseEmphasis">
    <w:name w:val="Intense Emphasis"/>
    <w:basedOn w:val="DefaultParagraphFont"/>
    <w:uiPriority w:val="21"/>
    <w:qFormat/>
    <w:rsid w:val="009367DC"/>
    <w:rPr>
      <w:i/>
      <w:iCs/>
      <w:color w:val="2F5496" w:themeColor="accent1" w:themeShade="BF"/>
    </w:rPr>
  </w:style>
  <w:style w:type="paragraph" w:styleId="IntenseQuote">
    <w:name w:val="Intense Quote"/>
    <w:basedOn w:val="Normal"/>
    <w:next w:val="Normal"/>
    <w:link w:val="IntenseQuoteChar"/>
    <w:uiPriority w:val="30"/>
    <w:qFormat/>
    <w:rsid w:val="00936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7DC"/>
    <w:rPr>
      <w:i/>
      <w:iCs/>
      <w:color w:val="2F5496" w:themeColor="accent1" w:themeShade="BF"/>
    </w:rPr>
  </w:style>
  <w:style w:type="character" w:styleId="IntenseReference">
    <w:name w:val="Intense Reference"/>
    <w:basedOn w:val="DefaultParagraphFont"/>
    <w:uiPriority w:val="32"/>
    <w:qFormat/>
    <w:rsid w:val="009367DC"/>
    <w:rPr>
      <w:b/>
      <w:bCs/>
      <w:smallCaps/>
      <w:color w:val="2F5496" w:themeColor="accent1" w:themeShade="BF"/>
      <w:spacing w:val="5"/>
    </w:rPr>
  </w:style>
  <w:style w:type="paragraph" w:styleId="BodyText">
    <w:name w:val="Body Text"/>
    <w:basedOn w:val="Normal"/>
    <w:link w:val="BodyTextChar"/>
    <w:uiPriority w:val="1"/>
    <w:qFormat/>
    <w:rsid w:val="00BB5864"/>
    <w:pPr>
      <w:spacing w:after="0" w:line="240" w:lineRule="auto"/>
      <w:jc w:val="center"/>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BB586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2592">
      <w:bodyDiv w:val="1"/>
      <w:marLeft w:val="0"/>
      <w:marRight w:val="0"/>
      <w:marTop w:val="0"/>
      <w:marBottom w:val="0"/>
      <w:divBdr>
        <w:top w:val="none" w:sz="0" w:space="0" w:color="auto"/>
        <w:left w:val="none" w:sz="0" w:space="0" w:color="auto"/>
        <w:bottom w:val="none" w:sz="0" w:space="0" w:color="auto"/>
        <w:right w:val="none" w:sz="0" w:space="0" w:color="auto"/>
      </w:divBdr>
    </w:div>
    <w:div w:id="1589537973">
      <w:bodyDiv w:val="1"/>
      <w:marLeft w:val="0"/>
      <w:marRight w:val="0"/>
      <w:marTop w:val="0"/>
      <w:marBottom w:val="0"/>
      <w:divBdr>
        <w:top w:val="none" w:sz="0" w:space="0" w:color="auto"/>
        <w:left w:val="none" w:sz="0" w:space="0" w:color="auto"/>
        <w:bottom w:val="none" w:sz="0" w:space="0" w:color="auto"/>
        <w:right w:val="none" w:sz="0" w:space="0" w:color="auto"/>
      </w:divBdr>
    </w:div>
    <w:div w:id="1601252646">
      <w:bodyDiv w:val="1"/>
      <w:marLeft w:val="0"/>
      <w:marRight w:val="0"/>
      <w:marTop w:val="0"/>
      <w:marBottom w:val="0"/>
      <w:divBdr>
        <w:top w:val="none" w:sz="0" w:space="0" w:color="auto"/>
        <w:left w:val="none" w:sz="0" w:space="0" w:color="auto"/>
        <w:bottom w:val="none" w:sz="0" w:space="0" w:color="auto"/>
        <w:right w:val="none" w:sz="0" w:space="0" w:color="auto"/>
      </w:divBdr>
    </w:div>
    <w:div w:id="19508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1882</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3</cp:revision>
  <dcterms:created xsi:type="dcterms:W3CDTF">2025-05-07T13:01:00Z</dcterms:created>
  <dcterms:modified xsi:type="dcterms:W3CDTF">2025-05-07T13:07:00Z</dcterms:modified>
</cp:coreProperties>
</file>